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9798A" w:rsidRPr="00AF181B" w:rsidRDefault="00031FDF">
      <w:pPr>
        <w:rPr>
          <w:b/>
          <w:color w:val="000000" w:themeColor="text1"/>
        </w:rPr>
      </w:pPr>
      <w:r w:rsidRPr="00040B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066BE9" wp14:editId="4866A07C">
                <wp:simplePos x="0" y="0"/>
                <wp:positionH relativeFrom="column">
                  <wp:posOffset>1724025</wp:posOffset>
                </wp:positionH>
                <wp:positionV relativeFrom="paragraph">
                  <wp:posOffset>55245</wp:posOffset>
                </wp:positionV>
                <wp:extent cx="5686425" cy="638175"/>
                <wp:effectExtent l="38100" t="38100" r="47625" b="200025"/>
                <wp:wrapNone/>
                <wp:docPr id="7" name="Rectángulo: esquinas redondeadas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463732-0F84-453F-A9DE-F4DB015407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638175"/>
                        </a:xfrm>
                        <a:custGeom>
                          <a:avLst/>
                          <a:gdLst>
                            <a:gd name="connsiteX0" fmla="*/ 0 w 5686768"/>
                            <a:gd name="connsiteY0" fmla="*/ 77580 h 465471"/>
                            <a:gd name="connsiteX1" fmla="*/ 77580 w 5686768"/>
                            <a:gd name="connsiteY1" fmla="*/ 0 h 465471"/>
                            <a:gd name="connsiteX2" fmla="*/ 5609188 w 5686768"/>
                            <a:gd name="connsiteY2" fmla="*/ 0 h 465471"/>
                            <a:gd name="connsiteX3" fmla="*/ 5686768 w 5686768"/>
                            <a:gd name="connsiteY3" fmla="*/ 77580 h 465471"/>
                            <a:gd name="connsiteX4" fmla="*/ 5686768 w 5686768"/>
                            <a:gd name="connsiteY4" fmla="*/ 387891 h 465471"/>
                            <a:gd name="connsiteX5" fmla="*/ 5609188 w 5686768"/>
                            <a:gd name="connsiteY5" fmla="*/ 465471 h 465471"/>
                            <a:gd name="connsiteX6" fmla="*/ 77580 w 5686768"/>
                            <a:gd name="connsiteY6" fmla="*/ 465471 h 465471"/>
                            <a:gd name="connsiteX7" fmla="*/ 0 w 5686768"/>
                            <a:gd name="connsiteY7" fmla="*/ 387891 h 465471"/>
                            <a:gd name="connsiteX8" fmla="*/ 0 w 5686768"/>
                            <a:gd name="connsiteY8" fmla="*/ 77580 h 4654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686768" h="465471" fill="none" extrusionOk="0">
                              <a:moveTo>
                                <a:pt x="0" y="77580"/>
                              </a:moveTo>
                              <a:cubicBezTo>
                                <a:pt x="-7040" y="33595"/>
                                <a:pt x="39448" y="3855"/>
                                <a:pt x="77580" y="0"/>
                              </a:cubicBezTo>
                              <a:cubicBezTo>
                                <a:pt x="1179482" y="130954"/>
                                <a:pt x="2900108" y="43574"/>
                                <a:pt x="5609188" y="0"/>
                              </a:cubicBezTo>
                              <a:cubicBezTo>
                                <a:pt x="5653121" y="1674"/>
                                <a:pt x="5687890" y="36109"/>
                                <a:pt x="5686768" y="77580"/>
                              </a:cubicBezTo>
                              <a:cubicBezTo>
                                <a:pt x="5685000" y="141449"/>
                                <a:pt x="5659791" y="352153"/>
                                <a:pt x="5686768" y="387891"/>
                              </a:cubicBezTo>
                              <a:cubicBezTo>
                                <a:pt x="5685979" y="430867"/>
                                <a:pt x="5647589" y="462404"/>
                                <a:pt x="5609188" y="465471"/>
                              </a:cubicBezTo>
                              <a:cubicBezTo>
                                <a:pt x="4022258" y="620668"/>
                                <a:pt x="1985246" y="628491"/>
                                <a:pt x="77580" y="465471"/>
                              </a:cubicBezTo>
                              <a:cubicBezTo>
                                <a:pt x="34853" y="463866"/>
                                <a:pt x="-2338" y="432102"/>
                                <a:pt x="0" y="387891"/>
                              </a:cubicBezTo>
                              <a:cubicBezTo>
                                <a:pt x="21665" y="331936"/>
                                <a:pt x="-26014" y="149877"/>
                                <a:pt x="0" y="77580"/>
                              </a:cubicBezTo>
                              <a:close/>
                            </a:path>
                            <a:path w="5686768" h="465471" stroke="0" extrusionOk="0">
                              <a:moveTo>
                                <a:pt x="0" y="77580"/>
                              </a:moveTo>
                              <a:cubicBezTo>
                                <a:pt x="-6593" y="30667"/>
                                <a:pt x="27416" y="2746"/>
                                <a:pt x="77580" y="0"/>
                              </a:cubicBezTo>
                              <a:cubicBezTo>
                                <a:pt x="1267987" y="132882"/>
                                <a:pt x="4223414" y="-84951"/>
                                <a:pt x="5609188" y="0"/>
                              </a:cubicBezTo>
                              <a:cubicBezTo>
                                <a:pt x="5649905" y="2079"/>
                                <a:pt x="5685616" y="41103"/>
                                <a:pt x="5686768" y="77580"/>
                              </a:cubicBezTo>
                              <a:cubicBezTo>
                                <a:pt x="5693375" y="157236"/>
                                <a:pt x="5663770" y="332495"/>
                                <a:pt x="5686768" y="387891"/>
                              </a:cubicBezTo>
                              <a:cubicBezTo>
                                <a:pt x="5693631" y="431551"/>
                                <a:pt x="5654991" y="459385"/>
                                <a:pt x="5609188" y="465471"/>
                              </a:cubicBezTo>
                              <a:cubicBezTo>
                                <a:pt x="4117327" y="553110"/>
                                <a:pt x="1510492" y="392792"/>
                                <a:pt x="77580" y="465471"/>
                              </a:cubicBezTo>
                              <a:cubicBezTo>
                                <a:pt x="34150" y="459900"/>
                                <a:pt x="-1586" y="432941"/>
                                <a:pt x="0" y="387891"/>
                              </a:cubicBezTo>
                              <a:cubicBezTo>
                                <a:pt x="3306" y="238300"/>
                                <a:pt x="21109" y="152763"/>
                                <a:pt x="0" y="77580"/>
                              </a:cubicBezTo>
                              <a:close/>
                            </a:path>
                          </a:pathLst>
                        </a:custGeom>
                        <a:ln w="38100">
                          <a:solidFill>
                            <a:schemeClr val="accent2"/>
                          </a:solidFill>
                          <a:extLst>
                            <a:ext uri="{C807C97D-BFC1-408E-A445-0C87EB9F89A2}">
                              <ask:lineSketchStyle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k="http://schemas.microsoft.com/office/drawing/2018/sketchyshapes" xmlns:lc="http://schemas.openxmlformats.org/drawingml/2006/lockedCanvas" sd="1219033472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869" w:rsidRPr="00241869" w:rsidRDefault="00241869" w:rsidP="00241869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</w:p>
                          <w:p w:rsidR="00241869" w:rsidRPr="00241869" w:rsidRDefault="00241869" w:rsidP="002418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24186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LENGUAJE Y COMUNICACIÓN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sym w:font="Wingdings 2" w:char="F097"/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E96B1F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 w:rsidRPr="0024186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° BÁSICO</w:t>
                            </w:r>
                          </w:p>
                          <w:p w:rsidR="00241869" w:rsidRPr="00241869" w:rsidRDefault="00241869" w:rsidP="002418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241869" w:rsidRPr="00241869" w:rsidRDefault="00241869" w:rsidP="002418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6BE9" id="Rectángulo: esquinas redondeadas 17" o:spid="_x0000_s1026" style="position:absolute;margin-left:135.75pt;margin-top:4.35pt;width:447.75pt;height:50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686768,4654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" adj="-11796480,,5400" path="m,77580nfc-7040,33595,39448,3855,77580,,1179482,130954,2900108,43574,5609188,v43933,1674,78702,36109,77580,77580c5685000,141449,5659791,352153,5686768,387891v-789,42976,-39179,74513,-77580,77580c4022258,620668,1985246,628491,77580,465471,34853,463866,-2338,432102,,387891,21665,331936,-26014,149877,,77580xem,77580nsc-6593,30667,27416,2746,77580,,1267987,132882,4223414,-84951,5609188,v40717,2079,76428,41103,77580,77580c5693375,157236,5663770,332495,5686768,387891v6863,43660,-31777,71494,-77580,77580c4117327,553110,1510492,392792,77580,465471,34150,459900,-1586,432941,,387891,3306,238300,21109,152763,,77580xe" fillcolor="white [3201]" strokecolor="#ed7d31 [3205]" strokeweight="3pt">
                <v:stroke joinstyle="miter"/>
                <v:formulas/>
                <v:path arrowok="t" o:extrusionok="f" o:connecttype="custom" o:connectlocs="0,106365;77575,0;5608850,0;5686425,106365;5686425,531810;5608850,638175;77575,638175;0,531810;0,106365" o:connectangles="0,0,0,0,0,0,0,0,0" textboxrect="0,0,5686768,465471"/>
                <v:textbox>
                  <w:txbxContent>
                    <w:p w:rsidR="00241869" w:rsidRPr="00241869" w:rsidRDefault="00241869" w:rsidP="00241869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</w:p>
                    <w:p w:rsidR="00241869" w:rsidRPr="00241869" w:rsidRDefault="00241869" w:rsidP="0024186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241869">
                        <w:rPr>
                          <w:b/>
                          <w:color w:val="000000" w:themeColor="text1"/>
                          <w:sz w:val="28"/>
                        </w:rPr>
                        <w:t>LENGUAJE Y COMUNICACIÓN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sym w:font="Wingdings 2" w:char="F097"/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E96B1F">
                        <w:rPr>
                          <w:b/>
                          <w:color w:val="000000" w:themeColor="text1"/>
                          <w:sz w:val="28"/>
                        </w:rPr>
                        <w:t>1</w:t>
                      </w:r>
                      <w:r w:rsidRPr="00241869">
                        <w:rPr>
                          <w:b/>
                          <w:color w:val="000000" w:themeColor="text1"/>
                          <w:sz w:val="28"/>
                        </w:rPr>
                        <w:t>° BÁSICO</w:t>
                      </w:r>
                    </w:p>
                    <w:p w:rsidR="00241869" w:rsidRPr="00241869" w:rsidRDefault="00241869" w:rsidP="0024186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241869" w:rsidRPr="00241869" w:rsidRDefault="00241869" w:rsidP="002418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437" w:rsidRPr="00AF181B">
        <w:rPr>
          <w:b/>
          <w:noProof/>
          <w:color w:val="000000" w:themeColor="text1"/>
          <w:lang w:val="en-US"/>
        </w:rPr>
        <w:drawing>
          <wp:anchor distT="0" distB="0" distL="114300" distR="114300" simplePos="0" relativeHeight="251658240" behindDoc="0" locked="0" layoutInCell="1" allowOverlap="1" wp14:anchorId="4E2FDE23" wp14:editId="1D69D5C9">
            <wp:simplePos x="0" y="0"/>
            <wp:positionH relativeFrom="column">
              <wp:posOffset>8496300</wp:posOffset>
            </wp:positionH>
            <wp:positionV relativeFrom="paragraph">
              <wp:posOffset>0</wp:posOffset>
            </wp:positionV>
            <wp:extent cx="695325" cy="703385"/>
            <wp:effectExtent l="0" t="0" r="0" b="1905"/>
            <wp:wrapSquare wrapText="bothSides"/>
            <wp:docPr id="1" name="Imagen 1" descr="C:\Users\Pamela Cabrera\Desktop\NUEVO LOGO SEG COLORES DE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 Cabrera\Desktop\NUEVO LOGO SEG COLORES DEF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869" w:rsidRDefault="00241869" w:rsidP="00AF181B">
      <w:pPr>
        <w:jc w:val="center"/>
        <w:rPr>
          <w:b/>
          <w:color w:val="000000" w:themeColor="text1"/>
          <w:sz w:val="24"/>
        </w:rPr>
      </w:pPr>
    </w:p>
    <w:p w:rsidR="00241869" w:rsidRDefault="00241869" w:rsidP="00241869">
      <w:pPr>
        <w:rPr>
          <w:b/>
          <w:color w:val="000000" w:themeColor="text1"/>
          <w:sz w:val="24"/>
        </w:rPr>
      </w:pPr>
    </w:p>
    <w:p w:rsidR="00E865F1" w:rsidRPr="006A6D19" w:rsidRDefault="00E1685F" w:rsidP="00AF181B">
      <w:pPr>
        <w:rPr>
          <w:b/>
          <w:color w:val="000000" w:themeColor="text1"/>
          <w:sz w:val="24"/>
        </w:rPr>
      </w:pPr>
      <w:r w:rsidRPr="006A6D19">
        <w:rPr>
          <w:b/>
          <w:color w:val="000000" w:themeColor="text1"/>
          <w:sz w:val="24"/>
        </w:rPr>
        <w:t>Estimadas f</w:t>
      </w:r>
      <w:r w:rsidR="00D81763" w:rsidRPr="006A6D19">
        <w:rPr>
          <w:b/>
          <w:color w:val="000000" w:themeColor="text1"/>
          <w:sz w:val="24"/>
        </w:rPr>
        <w:t>amilias y alumnos:</w:t>
      </w:r>
    </w:p>
    <w:p w:rsidR="00E1685F" w:rsidRPr="006A6D19" w:rsidRDefault="00D81763" w:rsidP="00D81763">
      <w:pPr>
        <w:rPr>
          <w:sz w:val="24"/>
        </w:rPr>
      </w:pPr>
      <w:r w:rsidRPr="006A6D19">
        <w:rPr>
          <w:sz w:val="24"/>
        </w:rPr>
        <w:t xml:space="preserve">En estos días de estudio en casa, nuestra fundación ha elaborado material de apoyo para que cada uno de nuestros estudiantes pueda seguir </w:t>
      </w:r>
      <w:r w:rsidR="00E1685F" w:rsidRPr="006A6D19">
        <w:rPr>
          <w:sz w:val="24"/>
        </w:rPr>
        <w:t xml:space="preserve">su proceso de aprendizaje. </w:t>
      </w:r>
    </w:p>
    <w:p w:rsidR="00D81763" w:rsidRPr="006A6D19" w:rsidRDefault="00E1685F" w:rsidP="00AF181B">
      <w:pPr>
        <w:rPr>
          <w:sz w:val="24"/>
        </w:rPr>
      </w:pPr>
      <w:r w:rsidRPr="006A6D19">
        <w:rPr>
          <w:sz w:val="24"/>
        </w:rPr>
        <w:t xml:space="preserve">Se proponen guías que fomentan la práctica de la lectura oral, la comprensión lectora y la escritura a través de las respuestas esperadas luego de leer un texto. </w:t>
      </w:r>
    </w:p>
    <w:p w:rsidR="00E1685F" w:rsidRPr="006A6D19" w:rsidRDefault="00E1685F" w:rsidP="00E1685F">
      <w:pPr>
        <w:rPr>
          <w:sz w:val="24"/>
        </w:rPr>
      </w:pPr>
      <w:r w:rsidRPr="006A6D19">
        <w:rPr>
          <w:sz w:val="24"/>
        </w:rPr>
        <w:t xml:space="preserve">Si no puede imprimir este material, les sugerimos que el niño señale las respuestas en la pantalla y que escriba en un cuaderno lo que se pide. </w:t>
      </w:r>
    </w:p>
    <w:p w:rsidR="00E1685F" w:rsidRPr="006A6D19" w:rsidRDefault="00E1685F" w:rsidP="00AF181B">
      <w:pPr>
        <w:rPr>
          <w:sz w:val="24"/>
        </w:rPr>
      </w:pPr>
      <w:r w:rsidRPr="006A6D19">
        <w:rPr>
          <w:sz w:val="24"/>
        </w:rPr>
        <w:t xml:space="preserve">El tiempo sugerido de trabajo es de 30 minutos para cuidar la concentración e interés del estudiante. </w:t>
      </w:r>
    </w:p>
    <w:p w:rsidR="00040B35" w:rsidRDefault="00341437" w:rsidP="00AF181B">
      <w:pPr>
        <w:rPr>
          <w:b/>
        </w:rPr>
      </w:pPr>
      <w:r>
        <w:rPr>
          <w:b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8DA22" wp14:editId="273549F5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</wp:posOffset>
                </wp:positionV>
                <wp:extent cx="9077325" cy="3905250"/>
                <wp:effectExtent l="19050" t="19050" r="2857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3905250"/>
                        </a:xfrm>
                        <a:prstGeom prst="roundRect">
                          <a:avLst/>
                        </a:prstGeom>
                        <a:noFill/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437" w:rsidRPr="00341437" w:rsidRDefault="00341437" w:rsidP="00341437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z w:val="28"/>
                              </w:rPr>
                            </w:pPr>
                            <w:r w:rsidRPr="00341437">
                              <w:rPr>
                                <w:b/>
                                <w:color w:val="7F7F7F" w:themeColor="text1" w:themeTint="80"/>
                                <w:sz w:val="28"/>
                              </w:rPr>
                              <w:t>Sugerencias para el trabajo</w:t>
                            </w:r>
                          </w:p>
                          <w:p w:rsidR="00241869" w:rsidRPr="00241869" w:rsidRDefault="00241869" w:rsidP="0034143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color w:val="7F7F7F" w:themeColor="text1" w:themeTint="80"/>
                                <w:sz w:val="24"/>
                              </w:rPr>
                            </w:pPr>
                            <w:r w:rsidRPr="00241869">
                              <w:rPr>
                                <w:color w:val="7F7F7F" w:themeColor="text1" w:themeTint="80"/>
                                <w:sz w:val="24"/>
                              </w:rPr>
                              <w:t>Disponer de un lugar tranquilo, libre de distractores.</w:t>
                            </w:r>
                          </w:p>
                          <w:p w:rsidR="00241869" w:rsidRPr="00241869" w:rsidRDefault="00241869" w:rsidP="0034143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color w:val="7F7F7F" w:themeColor="text1" w:themeTint="80"/>
                                <w:sz w:val="24"/>
                              </w:rPr>
                            </w:pPr>
                            <w:r w:rsidRPr="00241869">
                              <w:rPr>
                                <w:color w:val="7F7F7F" w:themeColor="text1" w:themeTint="80"/>
                                <w:sz w:val="24"/>
                              </w:rPr>
                              <w:t xml:space="preserve">Se necesita lápiz grafito y goma de borrar. También se sugiere lápices de colores si luego el niño (a) quiere pintar las imágenes. </w:t>
                            </w:r>
                          </w:p>
                          <w:p w:rsidR="00241869" w:rsidRDefault="00241869" w:rsidP="0034143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color w:val="7F7F7F" w:themeColor="text1" w:themeTint="80"/>
                                <w:sz w:val="24"/>
                              </w:rPr>
                            </w:pPr>
                            <w:r w:rsidRPr="00241869">
                              <w:rPr>
                                <w:color w:val="7F7F7F" w:themeColor="text1" w:themeTint="80"/>
                                <w:sz w:val="24"/>
                              </w:rPr>
                              <w:t>Es importante que un adulto supervise y acompañe de manera directa o indirecta el desarrollo de las actividades para reforzar positivamente el trabajo y/o pueda responder dudas y corrija.</w:t>
                            </w:r>
                          </w:p>
                          <w:p w:rsidR="003D0B37" w:rsidRPr="003D0B37" w:rsidRDefault="003D0B37" w:rsidP="003D0B37">
                            <w:pPr>
                              <w:spacing w:after="0" w:line="240" w:lineRule="auto"/>
                              <w:jc w:val="both"/>
                              <w:rPr>
                                <w:rFonts w:eastAsia="Calibri"/>
                                <w:b/>
                                <w:i/>
                                <w:color w:val="385623" w:themeColor="accent6" w:themeShade="80"/>
                                <w:sz w:val="24"/>
                              </w:rPr>
                            </w:pPr>
                            <w:r w:rsidRPr="003D0B37">
                              <w:rPr>
                                <w:rFonts w:eastAsia="Calibri"/>
                                <w:b/>
                                <w:i/>
                                <w:color w:val="385623" w:themeColor="accent6" w:themeShade="80"/>
                                <w:sz w:val="24"/>
                              </w:rPr>
                              <w:t xml:space="preserve">Es importante motivar día a día los progresos de su hijo, recalcando lo positivo y los avances que va logrando y modelar lo que debe mejorar para que tenga un ejemplo concreto de cómo debe hacerlo. </w:t>
                            </w:r>
                          </w:p>
                          <w:p w:rsidR="003D0B37" w:rsidRPr="003D0B37" w:rsidRDefault="003D0B37" w:rsidP="003D0B37">
                            <w:pPr>
                              <w:jc w:val="both"/>
                              <w:rPr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</w:p>
                          <w:p w:rsidR="00241869" w:rsidRPr="003D0B37" w:rsidRDefault="00241869" w:rsidP="00341437">
                            <w:pPr>
                              <w:ind w:left="142"/>
                              <w:jc w:val="both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8DA22" id="Rectángulo redondeado 6" o:spid="_x0000_s1027" style="position:absolute;margin-left:9pt;margin-top:9.5pt;width:714.75pt;height:3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" filled="f" strokecolor="#1f4d78 [1604]" strokeweight="3pt">
                <v:stroke dashstyle="1 1" joinstyle="miter"/>
                <v:textbox>
                  <w:txbxContent>
                    <w:p w:rsidR="00341437" w:rsidRPr="00341437" w:rsidRDefault="00341437" w:rsidP="00341437">
                      <w:pPr>
                        <w:jc w:val="center"/>
                        <w:rPr>
                          <w:b/>
                          <w:color w:val="7F7F7F" w:themeColor="text1" w:themeTint="80"/>
                          <w:sz w:val="28"/>
                        </w:rPr>
                      </w:pPr>
                      <w:r w:rsidRPr="00341437">
                        <w:rPr>
                          <w:b/>
                          <w:color w:val="7F7F7F" w:themeColor="text1" w:themeTint="80"/>
                          <w:sz w:val="28"/>
                        </w:rPr>
                        <w:t>Sugerencias para el trabajo</w:t>
                      </w:r>
                    </w:p>
                    <w:p w:rsidR="00241869" w:rsidRPr="00241869" w:rsidRDefault="00241869" w:rsidP="0034143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color w:val="7F7F7F" w:themeColor="text1" w:themeTint="80"/>
                          <w:sz w:val="24"/>
                        </w:rPr>
                      </w:pPr>
                      <w:r w:rsidRPr="00241869">
                        <w:rPr>
                          <w:color w:val="7F7F7F" w:themeColor="text1" w:themeTint="80"/>
                          <w:sz w:val="24"/>
                        </w:rPr>
                        <w:t>Disponer de un lugar tranquilo, libre de distractores.</w:t>
                      </w:r>
                    </w:p>
                    <w:p w:rsidR="00241869" w:rsidRPr="00241869" w:rsidRDefault="00241869" w:rsidP="0034143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color w:val="7F7F7F" w:themeColor="text1" w:themeTint="80"/>
                          <w:sz w:val="24"/>
                        </w:rPr>
                      </w:pPr>
                      <w:r w:rsidRPr="00241869">
                        <w:rPr>
                          <w:color w:val="7F7F7F" w:themeColor="text1" w:themeTint="80"/>
                          <w:sz w:val="24"/>
                        </w:rPr>
                        <w:t xml:space="preserve">Se necesita lápiz grafito y goma de borrar. También se sugiere lápices de colores si luego el niño (a) quiere pintar las imágenes. </w:t>
                      </w:r>
                    </w:p>
                    <w:p w:rsidR="00241869" w:rsidRDefault="00241869" w:rsidP="0034143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color w:val="7F7F7F" w:themeColor="text1" w:themeTint="80"/>
                          <w:sz w:val="24"/>
                        </w:rPr>
                      </w:pPr>
                      <w:r w:rsidRPr="00241869">
                        <w:rPr>
                          <w:color w:val="7F7F7F" w:themeColor="text1" w:themeTint="80"/>
                          <w:sz w:val="24"/>
                        </w:rPr>
                        <w:t>Es importante que un adulto supervise y acompañe de manera directa o indirecta el desarrollo de las actividades para reforzar positivamente el trabajo y/o pueda responder dudas y corrija.</w:t>
                      </w:r>
                    </w:p>
                    <w:p w:rsidR="003D0B37" w:rsidRPr="003D0B37" w:rsidRDefault="003D0B37" w:rsidP="003D0B37">
                      <w:pPr>
                        <w:spacing w:after="0" w:line="240" w:lineRule="auto"/>
                        <w:jc w:val="both"/>
                        <w:rPr>
                          <w:rFonts w:eastAsia="Calibri"/>
                          <w:b/>
                          <w:i/>
                          <w:color w:val="385623" w:themeColor="accent6" w:themeShade="80"/>
                          <w:sz w:val="24"/>
                        </w:rPr>
                      </w:pPr>
                      <w:r w:rsidRPr="003D0B37">
                        <w:rPr>
                          <w:rFonts w:eastAsia="Calibri"/>
                          <w:b/>
                          <w:i/>
                          <w:color w:val="385623" w:themeColor="accent6" w:themeShade="80"/>
                          <w:sz w:val="24"/>
                        </w:rPr>
                        <w:t xml:space="preserve">Es importante motivar día a día los progresos de su hijo, recalcando lo positivo y los avances que va logrando y modelar lo que debe mejorar para que tenga un ejemplo concreto de cómo debe hacerlo. </w:t>
                      </w:r>
                    </w:p>
                    <w:p w:rsidR="003D0B37" w:rsidRPr="003D0B37" w:rsidRDefault="003D0B37" w:rsidP="003D0B37">
                      <w:pPr>
                        <w:jc w:val="both"/>
                        <w:rPr>
                          <w:b/>
                          <w:color w:val="385623" w:themeColor="accent6" w:themeShade="80"/>
                          <w:sz w:val="24"/>
                        </w:rPr>
                      </w:pPr>
                    </w:p>
                    <w:p w:rsidR="00241869" w:rsidRPr="003D0B37" w:rsidRDefault="00241869" w:rsidP="00341437">
                      <w:pPr>
                        <w:ind w:left="142"/>
                        <w:jc w:val="both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40B35" w:rsidRDefault="00040B35" w:rsidP="00AF181B">
      <w:pPr>
        <w:rPr>
          <w:b/>
        </w:rPr>
      </w:pPr>
    </w:p>
    <w:p w:rsidR="006A6D19" w:rsidRDefault="006A6D19" w:rsidP="00AF181B">
      <w:pPr>
        <w:rPr>
          <w:b/>
        </w:rPr>
      </w:pPr>
    </w:p>
    <w:p w:rsidR="00040B35" w:rsidRDefault="00040B35" w:rsidP="00AF181B">
      <w:pPr>
        <w:rPr>
          <w:b/>
        </w:rPr>
      </w:pPr>
    </w:p>
    <w:p w:rsidR="00387F89" w:rsidRDefault="00E96B1F">
      <w:pPr>
        <w:rPr>
          <w:b/>
          <w:color w:val="000000" w:themeColor="text1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882650</wp:posOffset>
            </wp:positionV>
            <wp:extent cx="1635760" cy="1938020"/>
            <wp:effectExtent l="0" t="0" r="2540" b="5080"/>
            <wp:wrapSquare wrapText="bothSides"/>
            <wp:docPr id="3" name="Imagen 3" descr="vozLectura en voz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zLectura en voz al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93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89" w:rsidRPr="006A6D19">
        <w:rPr>
          <w:b/>
          <w:color w:val="000000" w:themeColor="text1"/>
          <w:sz w:val="24"/>
        </w:rPr>
        <w:br w:type="page"/>
      </w:r>
    </w:p>
    <w:p w:rsidR="00E1685F" w:rsidRDefault="00E1685F" w:rsidP="0012672A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ESTRUCTURA DE LAS GUÍAS</w:t>
      </w:r>
    </w:p>
    <w:tbl>
      <w:tblPr>
        <w:tblStyle w:val="Tablaconcuadrcula"/>
        <w:tblW w:w="14885" w:type="dxa"/>
        <w:tblInd w:w="-289" w:type="dxa"/>
        <w:tblLook w:val="04A0" w:firstRow="1" w:lastRow="0" w:firstColumn="1" w:lastColumn="0" w:noHBand="0" w:noVBand="1"/>
      </w:tblPr>
      <w:tblGrid>
        <w:gridCol w:w="1994"/>
        <w:gridCol w:w="5557"/>
        <w:gridCol w:w="7334"/>
      </w:tblGrid>
      <w:tr w:rsidR="00031FDF" w:rsidTr="00031FDF">
        <w:tc>
          <w:tcPr>
            <w:tcW w:w="1702" w:type="dxa"/>
            <w:shd w:val="clear" w:color="auto" w:fill="8EAADB" w:themeFill="accent5" w:themeFillTint="99"/>
          </w:tcPr>
          <w:p w:rsidR="00525EE3" w:rsidRPr="00525EE3" w:rsidRDefault="00525EE3" w:rsidP="00C85BED">
            <w:pPr>
              <w:jc w:val="center"/>
              <w:rPr>
                <w:b/>
              </w:rPr>
            </w:pPr>
          </w:p>
        </w:tc>
        <w:tc>
          <w:tcPr>
            <w:tcW w:w="5581" w:type="dxa"/>
            <w:shd w:val="clear" w:color="auto" w:fill="8EAADB" w:themeFill="accent5" w:themeFillTint="99"/>
          </w:tcPr>
          <w:p w:rsidR="00525EE3" w:rsidRDefault="00C85BED" w:rsidP="00C85BE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INSTRUCCIONES</w:t>
            </w:r>
          </w:p>
        </w:tc>
        <w:tc>
          <w:tcPr>
            <w:tcW w:w="7602" w:type="dxa"/>
            <w:shd w:val="clear" w:color="auto" w:fill="8EAADB" w:themeFill="accent5" w:themeFillTint="99"/>
          </w:tcPr>
          <w:p w:rsidR="00525EE3" w:rsidRDefault="00C85BED" w:rsidP="00C85BE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CONSIDERACIONES</w:t>
            </w:r>
          </w:p>
        </w:tc>
      </w:tr>
      <w:tr w:rsidR="00031FDF" w:rsidTr="00031FDF">
        <w:tc>
          <w:tcPr>
            <w:tcW w:w="1702" w:type="dxa"/>
          </w:tcPr>
          <w:p w:rsidR="00031FDF" w:rsidRDefault="00525EE3" w:rsidP="008606FC">
            <w:pPr>
              <w:jc w:val="center"/>
              <w:rPr>
                <w:b/>
              </w:rPr>
            </w:pPr>
            <w:r>
              <w:rPr>
                <w:b/>
                <w:color w:val="000000" w:themeColor="text1"/>
              </w:rPr>
              <w:t>PRACTICO MI LECTURA</w:t>
            </w:r>
            <w:r w:rsidRPr="002F0594">
              <w:rPr>
                <w:b/>
              </w:rPr>
              <w:t xml:space="preserve"> </w:t>
            </w:r>
            <w:r>
              <w:rPr>
                <w:b/>
              </w:rPr>
              <w:t xml:space="preserve">EN </w:t>
            </w:r>
          </w:p>
          <w:p w:rsidR="00525EE3" w:rsidRDefault="00525EE3" w:rsidP="008606FC">
            <w:pPr>
              <w:jc w:val="center"/>
              <w:rPr>
                <w:b/>
              </w:rPr>
            </w:pPr>
            <w:r>
              <w:rPr>
                <w:b/>
              </w:rPr>
              <w:t>VOZ ALTA</w:t>
            </w:r>
          </w:p>
          <w:p w:rsidR="008606FC" w:rsidRDefault="004048E5" w:rsidP="00D340FE">
            <w:pPr>
              <w:jc w:val="center"/>
              <w:rPr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C24377" wp14:editId="1FA2DAEA">
                  <wp:extent cx="952500" cy="952500"/>
                  <wp:effectExtent l="0" t="0" r="0" b="0"/>
                  <wp:docPr id="5" name="Imagen 5" descr="https://static.thenounproject.com/png/2124390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thenounproject.com/png/2124390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</w:tcPr>
          <w:p w:rsidR="00525EE3" w:rsidRPr="0086617C" w:rsidRDefault="00A45374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86617C">
              <w:rPr>
                <w:rFonts w:cs="Microsoft Sans Serif"/>
                <w:sz w:val="20"/>
              </w:rPr>
              <w:t xml:space="preserve">Se recomienda que el niño (a) tenga un modelo de lectura, por lo cual, es ideal que un miembro de la familia lea primero, respetando un buen volumen y entonación. </w:t>
            </w:r>
          </w:p>
          <w:p w:rsidR="00A45374" w:rsidRPr="0086617C" w:rsidRDefault="00A45374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86617C">
              <w:rPr>
                <w:rFonts w:cs="Microsoft Sans Serif"/>
                <w:sz w:val="20"/>
              </w:rPr>
              <w:t>Luego el niño (a) practica unos minutos de manera individual.</w:t>
            </w:r>
          </w:p>
          <w:p w:rsidR="00A45374" w:rsidRPr="0086617C" w:rsidRDefault="00A45374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86617C">
              <w:rPr>
                <w:rFonts w:cs="Microsoft Sans Serif"/>
                <w:sz w:val="20"/>
              </w:rPr>
              <w:t>Por último, lee en voz alta a un miembro de la familia.</w:t>
            </w:r>
          </w:p>
          <w:p w:rsidR="00A45374" w:rsidRPr="0086617C" w:rsidRDefault="00A45374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86617C">
              <w:rPr>
                <w:rFonts w:cs="Microsoft Sans Serif"/>
                <w:sz w:val="20"/>
              </w:rPr>
              <w:t xml:space="preserve">Al finalizar, </w:t>
            </w:r>
            <w:r w:rsidR="00E96B1F" w:rsidRPr="0086617C">
              <w:rPr>
                <w:rFonts w:cs="Microsoft Sans Serif"/>
                <w:sz w:val="20"/>
              </w:rPr>
              <w:t>es importante reforzar positivamente al niño (a)</w:t>
            </w:r>
            <w:r w:rsidRPr="0086617C">
              <w:rPr>
                <w:rFonts w:cs="Microsoft Sans Serif"/>
                <w:sz w:val="20"/>
              </w:rPr>
              <w:t xml:space="preserve">. </w:t>
            </w:r>
          </w:p>
        </w:tc>
        <w:tc>
          <w:tcPr>
            <w:tcW w:w="7602" w:type="dxa"/>
          </w:tcPr>
          <w:p w:rsidR="00C85BED" w:rsidRDefault="00C85BED" w:rsidP="00C85BE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Para leer y comprender cada vez mejor, es importante que el niño o niña:</w:t>
            </w:r>
          </w:p>
          <w:p w:rsidR="00C85BED" w:rsidRPr="002F0594" w:rsidRDefault="00C85BED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Lea</w:t>
            </w:r>
            <w:r w:rsidRPr="004B6362">
              <w:rPr>
                <w:rFonts w:ascii="Calibri" w:hAnsi="Calibri" w:cs="Calibri"/>
                <w:b/>
                <w:sz w:val="20"/>
                <w:szCs w:val="20"/>
              </w:rPr>
              <w:t xml:space="preserve"> cada palabra como una unidad</w:t>
            </w:r>
            <w:r>
              <w:rPr>
                <w:rFonts w:ascii="Calibri" w:hAnsi="Calibri" w:cs="Calibri"/>
                <w:sz w:val="20"/>
                <w:szCs w:val="20"/>
              </w:rPr>
              <w:t>: Esto significa l</w:t>
            </w:r>
            <w:r w:rsidRPr="00AF181B">
              <w:rPr>
                <w:rFonts w:ascii="Calibri" w:hAnsi="Calibri" w:cs="Calibri"/>
                <w:sz w:val="20"/>
                <w:szCs w:val="20"/>
              </w:rPr>
              <w:t xml:space="preserve">eer toda </w:t>
            </w:r>
            <w:r>
              <w:rPr>
                <w:rFonts w:ascii="Calibri" w:hAnsi="Calibri" w:cs="Calibri"/>
                <w:sz w:val="20"/>
                <w:szCs w:val="20"/>
              </w:rPr>
              <w:t>la palabra de una sola vez. Si l</w:t>
            </w:r>
            <w:r w:rsidRPr="00AF181B">
              <w:rPr>
                <w:rFonts w:ascii="Calibri" w:hAnsi="Calibri" w:cs="Calibri"/>
                <w:sz w:val="20"/>
                <w:szCs w:val="20"/>
              </w:rPr>
              <w:t>e cuesta, un consejo es leer primero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en la</w:t>
            </w:r>
            <w:r w:rsidRPr="00AF181B">
              <w:rPr>
                <w:rFonts w:ascii="Calibri" w:hAnsi="Calibri" w:cs="Calibri"/>
                <w:sz w:val="20"/>
                <w:szCs w:val="20"/>
              </w:rPr>
              <w:t xml:space="preserve"> 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 y luego diga la palabra en voz alta, o sea, pronuncie </w:t>
            </w:r>
            <w:r w:rsidRPr="00AF181B">
              <w:rPr>
                <w:rFonts w:ascii="Calibri" w:hAnsi="Calibri" w:cs="Calibri"/>
                <w:sz w:val="20"/>
                <w:szCs w:val="20"/>
              </w:rPr>
              <w:t xml:space="preserve">toda </w:t>
            </w:r>
            <w:r>
              <w:rPr>
                <w:rFonts w:ascii="Calibri" w:hAnsi="Calibri" w:cs="Calibri"/>
                <w:sz w:val="20"/>
                <w:szCs w:val="20"/>
              </w:rPr>
              <w:t>la palabra de una vez.</w:t>
            </w:r>
          </w:p>
          <w:p w:rsidR="00525EE3" w:rsidRDefault="00C85BED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Pronunciación: </w:t>
            </w:r>
            <w:r w:rsidRPr="00C85BED">
              <w:rPr>
                <w:rFonts w:ascii="Calibri" w:hAnsi="Calibri" w:cs="Calibri"/>
                <w:sz w:val="20"/>
                <w:szCs w:val="20"/>
              </w:rPr>
              <w:t>Se debe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pronunciar cada sonido </w:t>
            </w:r>
            <w:r w:rsidR="004E39C9">
              <w:rPr>
                <w:rFonts w:ascii="Calibri" w:hAnsi="Calibri" w:cs="Calibri"/>
                <w:sz w:val="20"/>
                <w:szCs w:val="20"/>
              </w:rPr>
              <w:t xml:space="preserve">y palabra </w:t>
            </w:r>
            <w:r>
              <w:rPr>
                <w:rFonts w:ascii="Calibri" w:hAnsi="Calibri" w:cs="Calibri"/>
                <w:sz w:val="20"/>
                <w:szCs w:val="20"/>
              </w:rPr>
              <w:t>con claridad.</w:t>
            </w:r>
          </w:p>
          <w:p w:rsidR="00055701" w:rsidRDefault="00055701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Progresión de lecturas: </w:t>
            </w:r>
            <w:r w:rsidRPr="00055701">
              <w:rPr>
                <w:rFonts w:ascii="Calibri" w:hAnsi="Calibri" w:cs="Calibri"/>
                <w:sz w:val="20"/>
                <w:szCs w:val="20"/>
              </w:rPr>
              <w:t>En este nivel se aprende a leer siguiendo esta secuencia progresiva</w:t>
            </w:r>
          </w:p>
          <w:p w:rsidR="00055701" w:rsidRPr="00055701" w:rsidRDefault="00055701" w:rsidP="0005570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5701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Vocales</w:t>
            </w:r>
          </w:p>
          <w:p w:rsidR="00055701" w:rsidRPr="00055701" w:rsidRDefault="00055701" w:rsidP="0005570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Consonantes</w:t>
            </w:r>
          </w:p>
          <w:p w:rsidR="00055701" w:rsidRPr="00055701" w:rsidRDefault="00055701" w:rsidP="0005570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Sílabas</w:t>
            </w:r>
          </w:p>
          <w:p w:rsidR="00055701" w:rsidRPr="00055701" w:rsidRDefault="00055701" w:rsidP="0005570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Palabras</w:t>
            </w:r>
          </w:p>
          <w:p w:rsidR="00055701" w:rsidRPr="00055701" w:rsidRDefault="00055701" w:rsidP="0005570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Frases / oraciones</w:t>
            </w:r>
          </w:p>
          <w:p w:rsidR="00D340FE" w:rsidRPr="00055701" w:rsidRDefault="00055701" w:rsidP="0005570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Textos</w:t>
            </w:r>
          </w:p>
        </w:tc>
      </w:tr>
      <w:tr w:rsidR="00031FDF" w:rsidTr="00031FDF">
        <w:tc>
          <w:tcPr>
            <w:tcW w:w="1702" w:type="dxa"/>
          </w:tcPr>
          <w:p w:rsidR="00031FDF" w:rsidRDefault="007F0DD5" w:rsidP="008606F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ME PREPARO </w:t>
            </w:r>
          </w:p>
          <w:p w:rsidR="001920B9" w:rsidRDefault="007F0DD5" w:rsidP="008606F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PARA ESCRIBIR</w:t>
            </w:r>
          </w:p>
          <w:p w:rsidR="00451DCB" w:rsidRDefault="007F0DD5" w:rsidP="008606FC">
            <w:pPr>
              <w:jc w:val="center"/>
              <w:rPr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33253" cy="828675"/>
                  <wp:effectExtent l="0" t="0" r="5080" b="0"/>
                  <wp:docPr id="8" name="Imagen 8" descr="https://static.thenounproject.com/png/1715534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thenounproject.com/png/1715534-2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0" r="9000"/>
                          <a:stretch/>
                        </pic:blipFill>
                        <pic:spPr bwMode="auto">
                          <a:xfrm>
                            <a:off x="0" y="0"/>
                            <a:ext cx="842111" cy="83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</w:tcPr>
          <w:p w:rsidR="001D7367" w:rsidRDefault="001D7367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1D7367">
              <w:rPr>
                <w:rFonts w:cs="Microsoft Sans Serif"/>
                <w:sz w:val="20"/>
              </w:rPr>
              <w:t xml:space="preserve">Se comenzará </w:t>
            </w:r>
            <w:r w:rsidR="0086617C">
              <w:rPr>
                <w:rFonts w:cs="Microsoft Sans Serif"/>
                <w:sz w:val="20"/>
              </w:rPr>
              <w:t>reforzando</w:t>
            </w:r>
            <w:r w:rsidRPr="001D7367">
              <w:rPr>
                <w:rFonts w:cs="Microsoft Sans Serif"/>
                <w:sz w:val="20"/>
              </w:rPr>
              <w:t xml:space="preserve"> la caligrafía de </w:t>
            </w:r>
            <w:r w:rsidR="0086617C">
              <w:rPr>
                <w:rFonts w:cs="Microsoft Sans Serif"/>
                <w:sz w:val="20"/>
              </w:rPr>
              <w:t>vocales</w:t>
            </w:r>
            <w:r w:rsidRPr="001D7367">
              <w:rPr>
                <w:rFonts w:cs="Microsoft Sans Serif"/>
                <w:sz w:val="20"/>
              </w:rPr>
              <w:t xml:space="preserve"> y consonantes que se enseñaron en </w:t>
            </w:r>
            <w:proofErr w:type="spellStart"/>
            <w:r w:rsidRPr="001D7367">
              <w:rPr>
                <w:rFonts w:cs="Microsoft Sans Serif"/>
                <w:sz w:val="20"/>
              </w:rPr>
              <w:t>Kinder</w:t>
            </w:r>
            <w:proofErr w:type="spellEnd"/>
            <w:r w:rsidRPr="001D7367">
              <w:rPr>
                <w:rFonts w:cs="Microsoft Sans Serif"/>
                <w:sz w:val="20"/>
              </w:rPr>
              <w:t>.</w:t>
            </w:r>
            <w:r w:rsidR="0086617C">
              <w:rPr>
                <w:rFonts w:cs="Microsoft Sans Serif"/>
                <w:sz w:val="20"/>
              </w:rPr>
              <w:t xml:space="preserve"> </w:t>
            </w:r>
          </w:p>
          <w:p w:rsidR="0086617C" w:rsidRPr="001D7367" w:rsidRDefault="0086617C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>
              <w:rPr>
                <w:rFonts w:cs="Microsoft Sans Serif"/>
                <w:sz w:val="20"/>
              </w:rPr>
              <w:t>SIEMPRE se comienza en el punto de inicio y se realiza el trazo sin levantar el lápiz, verbalizando los movimientos</w:t>
            </w:r>
          </w:p>
          <w:tbl>
            <w:tblPr>
              <w:tblStyle w:val="Tablaconcuadrcula"/>
              <w:tblpPr w:leftFromText="141" w:rightFromText="141" w:vertAnchor="text" w:horzAnchor="margin" w:tblpXSpec="center" w:tblpY="171"/>
              <w:tblW w:w="4820" w:type="dxa"/>
              <w:tblBorders>
                <w:top w:val="dotDotDash" w:sz="18" w:space="0" w:color="7B7B7B" w:themeColor="accent3" w:themeShade="BF"/>
                <w:left w:val="dotDotDash" w:sz="18" w:space="0" w:color="7B7B7B" w:themeColor="accent3" w:themeShade="BF"/>
                <w:bottom w:val="dotDotDash" w:sz="18" w:space="0" w:color="7B7B7B" w:themeColor="accent3" w:themeShade="BF"/>
                <w:right w:val="dotDotDash" w:sz="18" w:space="0" w:color="7B7B7B" w:themeColor="accent3" w:themeShade="BF"/>
                <w:insideH w:val="dotDotDash" w:sz="18" w:space="0" w:color="7B7B7B" w:themeColor="accent3" w:themeShade="BF"/>
                <w:insideV w:val="dotDotDash" w:sz="18" w:space="0" w:color="7B7B7B" w:themeColor="accent3" w:themeShade="BF"/>
              </w:tblBorders>
              <w:tblLook w:val="01E0" w:firstRow="1" w:lastRow="1" w:firstColumn="1" w:lastColumn="1" w:noHBand="0" w:noVBand="0"/>
            </w:tblPr>
            <w:tblGrid>
              <w:gridCol w:w="2411"/>
              <w:gridCol w:w="2409"/>
            </w:tblGrid>
            <w:tr w:rsidR="0086617C" w:rsidTr="0086617C">
              <w:tc>
                <w:tcPr>
                  <w:tcW w:w="2411" w:type="dxa"/>
                </w:tcPr>
                <w:p w:rsidR="001D7367" w:rsidRPr="001B74B0" w:rsidRDefault="0086617C" w:rsidP="0086617C">
                  <w:pPr>
                    <w:jc w:val="center"/>
                    <w:rPr>
                      <w:rFonts w:ascii="FuturaHandwritten" w:hAnsi="FuturaHandwritten"/>
                      <w:b/>
                      <w:color w:val="833C0B" w:themeColor="accent2" w:themeShade="80"/>
                      <w:sz w:val="16"/>
                      <w:szCs w:val="20"/>
                    </w:rPr>
                  </w:pPr>
                  <w:r w:rsidRPr="001B74B0">
                    <w:rPr>
                      <w:rFonts w:ascii="FuturaHandwritten" w:hAnsi="FuturaHandwritten"/>
                      <w:b/>
                      <w:color w:val="833C0B" w:themeColor="accent2" w:themeShade="80"/>
                      <w:sz w:val="16"/>
                      <w:szCs w:val="20"/>
                    </w:rPr>
                    <w:t>VERBALIZACIÓNES</w:t>
                  </w:r>
                </w:p>
              </w:tc>
              <w:tc>
                <w:tcPr>
                  <w:tcW w:w="2409" w:type="dxa"/>
                </w:tcPr>
                <w:p w:rsidR="001D7367" w:rsidRPr="001B74B0" w:rsidRDefault="0086617C" w:rsidP="0086617C">
                  <w:pPr>
                    <w:jc w:val="center"/>
                    <w:rPr>
                      <w:rFonts w:ascii="FuturaHandwritten" w:hAnsi="FuturaHandwritten"/>
                      <w:b/>
                      <w:color w:val="833C0B" w:themeColor="accent2" w:themeShade="80"/>
                      <w:sz w:val="16"/>
                    </w:rPr>
                  </w:pPr>
                  <w:r w:rsidRPr="001B74B0">
                    <w:rPr>
                      <w:rFonts w:ascii="FuturaHandwritten" w:hAnsi="FuturaHandwritten"/>
                      <w:b/>
                      <w:color w:val="833C0B" w:themeColor="accent2" w:themeShade="80"/>
                      <w:sz w:val="16"/>
                    </w:rPr>
                    <w:t>CALIGRAFÍA</w:t>
                  </w:r>
                </w:p>
              </w:tc>
            </w:tr>
            <w:tr w:rsidR="0086617C" w:rsidTr="0086617C">
              <w:tc>
                <w:tcPr>
                  <w:tcW w:w="2411" w:type="dxa"/>
                </w:tcPr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t>Pelota y gancho</w:t>
                  </w:r>
                </w:p>
                <w:p w:rsidR="0086617C" w:rsidRPr="00256D1E" w:rsidRDefault="0086617C" w:rsidP="0086617C">
                  <w:pPr>
                    <w:jc w:val="both"/>
                    <w:rPr>
                      <w:rFonts w:ascii="Andina" w:hAnsi="Andina"/>
                      <w:color w:val="595959" w:themeColor="text1" w:themeTint="A6"/>
                      <w:sz w:val="24"/>
                      <w:szCs w:val="20"/>
                    </w:rPr>
                  </w:pPr>
                </w:p>
              </w:tc>
              <w:tc>
                <w:tcPr>
                  <w:tcW w:w="2409" w:type="dxa"/>
                </w:tcPr>
                <w:p w:rsidR="0086617C" w:rsidRDefault="0086617C" w:rsidP="0086617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F62002F" wp14:editId="7DADF399">
                        <wp:extent cx="790150" cy="659257"/>
                        <wp:effectExtent l="0" t="0" r="0" b="762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451" cy="66785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617C" w:rsidTr="0086617C">
              <w:tc>
                <w:tcPr>
                  <w:tcW w:w="2411" w:type="dxa"/>
                </w:tcPr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t>Pestaña larga, toco la línea me devuelvo y gancho.</w:t>
                  </w:r>
                </w:p>
              </w:tc>
              <w:tc>
                <w:tcPr>
                  <w:tcW w:w="2409" w:type="dxa"/>
                </w:tcPr>
                <w:p w:rsidR="0086617C" w:rsidRDefault="0086617C" w:rsidP="0086617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BA91588" wp14:editId="70ABBF78">
                        <wp:extent cx="785176" cy="642417"/>
                        <wp:effectExtent l="0" t="0" r="0" b="5715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599" cy="6574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617C" w:rsidTr="0086617C">
              <w:trPr>
                <w:trHeight w:val="1065"/>
              </w:trPr>
              <w:tc>
                <w:tcPr>
                  <w:tcW w:w="2411" w:type="dxa"/>
                </w:tcPr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t>Pestaña corta, toco la línea,</w:t>
                  </w:r>
                </w:p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t>gancho y puntito</w:t>
                  </w:r>
                </w:p>
              </w:tc>
              <w:tc>
                <w:tcPr>
                  <w:tcW w:w="2409" w:type="dxa"/>
                </w:tcPr>
                <w:p w:rsidR="0086617C" w:rsidRDefault="0086617C" w:rsidP="0086617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7DD6039" wp14:editId="52C12779">
                        <wp:extent cx="805077" cy="604321"/>
                        <wp:effectExtent l="0" t="0" r="0" b="5715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421" cy="6203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617C" w:rsidTr="0086617C">
              <w:tc>
                <w:tcPr>
                  <w:tcW w:w="2411" w:type="dxa"/>
                </w:tcPr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t>Pelota, llego donde empecé</w:t>
                  </w:r>
                </w:p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t>y colita</w:t>
                  </w:r>
                </w:p>
              </w:tc>
              <w:tc>
                <w:tcPr>
                  <w:tcW w:w="2409" w:type="dxa"/>
                </w:tcPr>
                <w:p w:rsidR="0086617C" w:rsidRDefault="0086617C" w:rsidP="0086617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71432B5" wp14:editId="3CEA3D38">
                        <wp:extent cx="761083" cy="622706"/>
                        <wp:effectExtent l="0" t="0" r="1270" b="635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953" cy="6291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617C" w:rsidTr="0086617C">
              <w:tc>
                <w:tcPr>
                  <w:tcW w:w="2411" w:type="dxa"/>
                </w:tcPr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lastRenderedPageBreak/>
                    <w:t>Pestaña, gancho,</w:t>
                  </w:r>
                </w:p>
                <w:p w:rsidR="0086617C" w:rsidRPr="00256D1E" w:rsidRDefault="0086617C" w:rsidP="0086617C">
                  <w:pPr>
                    <w:jc w:val="center"/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</w:pPr>
                  <w:r w:rsidRPr="00256D1E">
                    <w:rPr>
                      <w:rFonts w:ascii="Andina" w:hAnsi="Andina"/>
                      <w:b/>
                      <w:color w:val="595959" w:themeColor="text1" w:themeTint="A6"/>
                      <w:sz w:val="24"/>
                      <w:szCs w:val="20"/>
                    </w:rPr>
                    <w:t>pestaña y gancho.</w:t>
                  </w:r>
                </w:p>
              </w:tc>
              <w:tc>
                <w:tcPr>
                  <w:tcW w:w="2409" w:type="dxa"/>
                </w:tcPr>
                <w:p w:rsidR="0086617C" w:rsidRDefault="0086617C" w:rsidP="0086617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13B63AA" wp14:editId="5E6B2DD3">
                        <wp:extent cx="810727" cy="604943"/>
                        <wp:effectExtent l="0" t="0" r="8890" b="508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540" cy="6174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20B9" w:rsidRPr="00A45374" w:rsidRDefault="001920B9" w:rsidP="00031FDF">
            <w:pPr>
              <w:pStyle w:val="Prrafodelista"/>
              <w:ind w:left="0"/>
              <w:jc w:val="both"/>
              <w:rPr>
                <w:color w:val="000000" w:themeColor="text1"/>
                <w:sz w:val="20"/>
              </w:rPr>
            </w:pPr>
          </w:p>
        </w:tc>
        <w:tc>
          <w:tcPr>
            <w:tcW w:w="7602" w:type="dxa"/>
          </w:tcPr>
          <w:p w:rsidR="00451DCB" w:rsidRDefault="007F0DD5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7F0DD5">
              <w:rPr>
                <w:rFonts w:cs="Microsoft Sans Serif"/>
                <w:sz w:val="20"/>
              </w:rPr>
              <w:lastRenderedPageBreak/>
              <w:t>En esta</w:t>
            </w:r>
            <w:r w:rsidR="00451DCB" w:rsidRPr="00451DCB">
              <w:rPr>
                <w:rFonts w:cs="Microsoft Sans Serif"/>
                <w:sz w:val="20"/>
              </w:rPr>
              <w:t xml:space="preserve"> fase </w:t>
            </w:r>
            <w:r>
              <w:rPr>
                <w:rFonts w:cs="Microsoft Sans Serif"/>
                <w:sz w:val="20"/>
              </w:rPr>
              <w:t xml:space="preserve">es necesario practicar </w:t>
            </w:r>
            <w:r w:rsidR="00451DCB" w:rsidRPr="00451DCB">
              <w:rPr>
                <w:rFonts w:cs="Microsoft Sans Serif"/>
                <w:sz w:val="20"/>
              </w:rPr>
              <w:t>la realización de movimientos básicos que forman parte de la correcta direccionalidad y trazado de las letras.</w:t>
            </w:r>
          </w:p>
          <w:p w:rsidR="00451DCB" w:rsidRDefault="007D0722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>
              <w:rPr>
                <w:rFonts w:cs="Microsoft Sans Serif"/>
                <w:sz w:val="20"/>
              </w:rPr>
              <w:t xml:space="preserve">Los ejercicios pretenden </w:t>
            </w:r>
            <w:r w:rsidR="00451DCB" w:rsidRPr="00451DCB">
              <w:rPr>
                <w:rFonts w:cs="Microsoft Sans Serif"/>
                <w:sz w:val="20"/>
              </w:rPr>
              <w:t>ayudar al niño a adquirir las destrezas necesarias para enfrentar el ap</w:t>
            </w:r>
            <w:r>
              <w:rPr>
                <w:rFonts w:cs="Microsoft Sans Serif"/>
                <w:sz w:val="20"/>
              </w:rPr>
              <w:t xml:space="preserve">rendizaje de la letra cursiva y lograr un </w:t>
            </w:r>
            <w:r w:rsidRPr="00451DCB">
              <w:rPr>
                <w:rFonts w:cs="Microsoft Sans Serif"/>
                <w:sz w:val="20"/>
              </w:rPr>
              <w:t>control grafo motriz de los trazos gráficos</w:t>
            </w:r>
            <w:r>
              <w:rPr>
                <w:rFonts w:cs="Microsoft Sans Serif"/>
                <w:sz w:val="20"/>
              </w:rPr>
              <w:t>.</w:t>
            </w:r>
          </w:p>
          <w:p w:rsidR="00451DCB" w:rsidRDefault="00451DCB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>
              <w:rPr>
                <w:rFonts w:cs="Microsoft Sans Serif"/>
                <w:sz w:val="20"/>
              </w:rPr>
              <w:t>El niño (a) debe tener</w:t>
            </w:r>
            <w:r w:rsidRPr="00451DCB">
              <w:rPr>
                <w:rFonts w:cs="Microsoft Sans Serif"/>
                <w:sz w:val="20"/>
              </w:rPr>
              <w:t xml:space="preserve"> una posición cómoda con el dorso apoyada sobre el respaldo, los pies apoyados en el suelo, los brazos descansando sobre la mesa y su posición debe ser recta.</w:t>
            </w:r>
          </w:p>
          <w:p w:rsidR="00451DCB" w:rsidRDefault="00451DCB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451DCB">
              <w:rPr>
                <w:rFonts w:cs="Microsoft Sans Serif"/>
                <w:sz w:val="20"/>
              </w:rPr>
              <w:t>Si el niño es diestro, su mano izquierda debe estar sobre la mesa y su brazo derecho debe estar en posición paralela a los bor</w:t>
            </w:r>
            <w:r>
              <w:rPr>
                <w:rFonts w:cs="Microsoft Sans Serif"/>
                <w:sz w:val="20"/>
              </w:rPr>
              <w:t xml:space="preserve">des laterales del papel. </w:t>
            </w:r>
            <w:r w:rsidRPr="00451DCB">
              <w:rPr>
                <w:rFonts w:cs="Microsoft Sans Serif"/>
                <w:sz w:val="20"/>
              </w:rPr>
              <w:t>Si fuera zurdo la posición es similar, pero a la inversa.</w:t>
            </w:r>
          </w:p>
          <w:p w:rsidR="00031FDF" w:rsidRDefault="00451DCB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86617C">
              <w:rPr>
                <w:rFonts w:ascii="Calibri" w:hAnsi="Calibri" w:cs="Calibri"/>
                <w:b/>
                <w:sz w:val="20"/>
                <w:szCs w:val="20"/>
              </w:rPr>
              <w:t>Tomar</w:t>
            </w:r>
            <w:r w:rsidRPr="00031FDF">
              <w:rPr>
                <w:rFonts w:cs="Microsoft Sans Serif"/>
                <w:b/>
                <w:sz w:val="20"/>
              </w:rPr>
              <w:t xml:space="preserve"> correctamente el lápiz:</w:t>
            </w:r>
            <w:r>
              <w:rPr>
                <w:rFonts w:cs="Microsoft Sans Serif"/>
                <w:sz w:val="20"/>
              </w:rPr>
              <w:t xml:space="preserve"> El</w:t>
            </w:r>
            <w:r w:rsidR="00072E2C">
              <w:rPr>
                <w:rFonts w:cs="Microsoft Sans Serif"/>
                <w:sz w:val="20"/>
              </w:rPr>
              <w:t xml:space="preserve"> lápiz </w:t>
            </w:r>
            <w:r w:rsidRPr="00451DCB">
              <w:rPr>
                <w:rFonts w:cs="Microsoft Sans Serif"/>
                <w:sz w:val="20"/>
              </w:rPr>
              <w:t xml:space="preserve">debe ser </w:t>
            </w:r>
            <w:r w:rsidR="00072E2C">
              <w:rPr>
                <w:rFonts w:cs="Microsoft Sans Serif"/>
                <w:sz w:val="20"/>
              </w:rPr>
              <w:t>grafito</w:t>
            </w:r>
            <w:r w:rsidRPr="00451DCB">
              <w:rPr>
                <w:rFonts w:cs="Microsoft Sans Serif"/>
                <w:sz w:val="20"/>
              </w:rPr>
              <w:t>. Se debe indicar al n</w:t>
            </w:r>
            <w:r>
              <w:rPr>
                <w:rFonts w:cs="Microsoft Sans Serif"/>
                <w:sz w:val="20"/>
              </w:rPr>
              <w:t>iño</w:t>
            </w:r>
            <w:r w:rsidR="007D0722">
              <w:rPr>
                <w:rFonts w:cs="Microsoft Sans Serif"/>
                <w:sz w:val="20"/>
              </w:rPr>
              <w:t xml:space="preserve"> </w:t>
            </w:r>
            <w:r>
              <w:rPr>
                <w:rFonts w:cs="Microsoft Sans Serif"/>
                <w:sz w:val="20"/>
              </w:rPr>
              <w:t xml:space="preserve">que </w:t>
            </w:r>
            <w:r w:rsidRPr="00451DCB">
              <w:rPr>
                <w:rFonts w:cs="Microsoft Sans Serif"/>
                <w:sz w:val="20"/>
              </w:rPr>
              <w:t xml:space="preserve">la toma la toma correcta del lápiz es sosteniéndolo suavemente entre el índice y el pulgar. </w:t>
            </w:r>
          </w:p>
          <w:p w:rsidR="00256D1E" w:rsidRPr="00256D1E" w:rsidRDefault="00256D1E" w:rsidP="00256D1E">
            <w:pPr>
              <w:ind w:left="-119"/>
              <w:jc w:val="both"/>
              <w:rPr>
                <w:rFonts w:cs="Microsoft Sans Serif"/>
                <w:sz w:val="20"/>
              </w:rPr>
            </w:pPr>
          </w:p>
          <w:p w:rsidR="00C871DD" w:rsidRDefault="00C871DD" w:rsidP="0086617C">
            <w:pPr>
              <w:pStyle w:val="Prrafodelista"/>
              <w:numPr>
                <w:ilvl w:val="0"/>
                <w:numId w:val="1"/>
              </w:numPr>
              <w:ind w:left="0" w:hanging="119"/>
              <w:jc w:val="both"/>
              <w:rPr>
                <w:rFonts w:cs="Microsoft Sans Serif"/>
                <w:sz w:val="20"/>
              </w:rPr>
            </w:pPr>
            <w:r w:rsidRPr="0086617C">
              <w:rPr>
                <w:rFonts w:ascii="Calibri" w:hAnsi="Calibri" w:cs="Calibri"/>
                <w:b/>
                <w:sz w:val="20"/>
                <w:szCs w:val="20"/>
              </w:rPr>
              <w:t>Movimientos</w:t>
            </w:r>
            <w:r w:rsidRPr="001D7367">
              <w:rPr>
                <w:rFonts w:cs="Microsoft Sans Serif"/>
                <w:b/>
                <w:sz w:val="20"/>
              </w:rPr>
              <w:t xml:space="preserve"> básicos: </w:t>
            </w:r>
            <w:r w:rsidR="0086617C" w:rsidRPr="0086617C">
              <w:rPr>
                <w:rFonts w:cs="Microsoft Sans Serif"/>
                <w:sz w:val="20"/>
              </w:rPr>
              <w:t xml:space="preserve">Estos trazos son la base de la caligrafía que se enseña en 1° básico. </w:t>
            </w:r>
          </w:p>
          <w:p w:rsidR="00256D1E" w:rsidRPr="00256D1E" w:rsidRDefault="00256D1E" w:rsidP="00256D1E">
            <w:pPr>
              <w:ind w:left="-119"/>
              <w:jc w:val="both"/>
              <w:rPr>
                <w:rFonts w:cs="Microsoft Sans Serif"/>
                <w:sz w:val="20"/>
              </w:rPr>
            </w:pPr>
          </w:p>
          <w:p w:rsidR="00031FDF" w:rsidRDefault="00C871DD" w:rsidP="00256D1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83364" cy="664234"/>
                  <wp:effectExtent l="0" t="0" r="2540" b="254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56" cy="67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FDF">
              <w:rPr>
                <w:noProof/>
                <w:lang w:val="en-US"/>
              </w:rPr>
              <w:drawing>
                <wp:inline distT="0" distB="0" distL="0" distR="0" wp14:anchorId="6F7863D8" wp14:editId="789B5A50">
                  <wp:extent cx="1095341" cy="671578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73" cy="67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7367">
              <w:rPr>
                <w:noProof/>
                <w:lang w:val="en-US"/>
              </w:rPr>
              <w:drawing>
                <wp:inline distT="0" distB="0" distL="0" distR="0" wp14:anchorId="303A61B9" wp14:editId="4AC3CBB3">
                  <wp:extent cx="1078302" cy="661132"/>
                  <wp:effectExtent l="0" t="0" r="762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26" cy="68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FDF" w:rsidRDefault="001D7367" w:rsidP="00256D1E">
            <w:pPr>
              <w:jc w:val="center"/>
            </w:pPr>
            <w:r>
              <w:br w:type="page"/>
            </w:r>
            <w:r>
              <w:rPr>
                <w:noProof/>
                <w:lang w:val="en-US"/>
              </w:rPr>
              <w:drawing>
                <wp:inline distT="0" distB="0" distL="0" distR="0" wp14:anchorId="546A7588" wp14:editId="132BC4A4">
                  <wp:extent cx="1097437" cy="672861"/>
                  <wp:effectExtent l="0" t="0" r="762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62" cy="67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FDF">
              <w:rPr>
                <w:noProof/>
                <w:lang w:val="en-US"/>
              </w:rPr>
              <w:drawing>
                <wp:inline distT="0" distB="0" distL="0" distR="0" wp14:anchorId="08DB5A0E" wp14:editId="621A83CE">
                  <wp:extent cx="1095090" cy="671423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27" cy="67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FDF">
              <w:rPr>
                <w:noProof/>
                <w:lang w:val="en-US"/>
              </w:rPr>
              <w:drawing>
                <wp:inline distT="0" distB="0" distL="0" distR="0" wp14:anchorId="6B20229B" wp14:editId="4ADC7617">
                  <wp:extent cx="1096383" cy="672214"/>
                  <wp:effectExtent l="0" t="0" r="889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21" cy="68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1DD" w:rsidRPr="00031FDF" w:rsidRDefault="001D7367" w:rsidP="00031FDF">
            <w:r>
              <w:br w:type="page"/>
            </w:r>
            <w:r>
              <w:br w:type="page"/>
            </w:r>
            <w:r>
              <w:br w:type="page"/>
            </w:r>
          </w:p>
        </w:tc>
      </w:tr>
      <w:tr w:rsidR="00031FDF" w:rsidTr="00031FDF">
        <w:tc>
          <w:tcPr>
            <w:tcW w:w="1702" w:type="dxa"/>
          </w:tcPr>
          <w:p w:rsidR="00387F89" w:rsidRDefault="00387F89" w:rsidP="008606F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PRACTICO MI COMPRENSIÓN LECTORA</w:t>
            </w:r>
            <w:r w:rsidR="00040B35">
              <w:rPr>
                <w:b/>
                <w:color w:val="000000" w:themeColor="text1"/>
              </w:rPr>
              <w:t xml:space="preserve"> Y ESCRITURA</w:t>
            </w:r>
          </w:p>
          <w:p w:rsidR="004048E5" w:rsidRDefault="004048E5" w:rsidP="008606FC">
            <w:pPr>
              <w:jc w:val="center"/>
              <w:rPr>
                <w:b/>
                <w:color w:val="000000" w:themeColor="text1"/>
              </w:rPr>
            </w:pPr>
            <w:r w:rsidRPr="008606FC">
              <w:rPr>
                <w:b/>
                <w:noProof/>
                <w:color w:val="000000" w:themeColor="text1"/>
                <w:lang w:val="en-US"/>
              </w:rPr>
              <w:drawing>
                <wp:inline distT="0" distB="0" distL="0" distR="0" wp14:anchorId="1D38ECDB" wp14:editId="2BE3418F">
                  <wp:extent cx="942340" cy="942340"/>
                  <wp:effectExtent l="0" t="0" r="0" b="0"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EC20E3-625C-448C-8B77-3467B994E6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FF2B5EF4-FFF2-40B4-BE49-F238E27FC236}">
                                <a16:creationId xmlns:a16="http://schemas.microsoft.com/office/drawing/2014/main" id="{99EC20E3-625C-448C-8B77-3467B994E6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64" cy="9424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048E5" w:rsidRDefault="004048E5" w:rsidP="008606F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5581" w:type="dxa"/>
          </w:tcPr>
          <w:p w:rsidR="00387F89" w:rsidRDefault="00387F89" w:rsidP="00A45374">
            <w:pPr>
              <w:pStyle w:val="Prrafodelista"/>
              <w:numPr>
                <w:ilvl w:val="0"/>
                <w:numId w:val="1"/>
              </w:numPr>
              <w:ind w:left="223" w:hanging="223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El </w:t>
            </w:r>
            <w:r w:rsidRPr="00A45374">
              <w:rPr>
                <w:color w:val="000000" w:themeColor="text1"/>
                <w:sz w:val="20"/>
              </w:rPr>
              <w:t>niño (a)</w:t>
            </w:r>
            <w:r>
              <w:rPr>
                <w:color w:val="000000" w:themeColor="text1"/>
                <w:sz w:val="20"/>
              </w:rPr>
              <w:t xml:space="preserve"> </w:t>
            </w:r>
            <w:r w:rsidR="007D0722">
              <w:rPr>
                <w:color w:val="000000" w:themeColor="text1"/>
                <w:sz w:val="20"/>
              </w:rPr>
              <w:t>realiza</w:t>
            </w:r>
            <w:r>
              <w:rPr>
                <w:color w:val="000000" w:themeColor="text1"/>
                <w:sz w:val="20"/>
              </w:rPr>
              <w:t xml:space="preserve"> individualmente </w:t>
            </w:r>
            <w:r w:rsidR="007D0722">
              <w:rPr>
                <w:color w:val="000000" w:themeColor="text1"/>
                <w:sz w:val="20"/>
              </w:rPr>
              <w:t>la actividad de</w:t>
            </w:r>
            <w:r>
              <w:rPr>
                <w:color w:val="000000" w:themeColor="text1"/>
                <w:sz w:val="20"/>
              </w:rPr>
              <w:t xml:space="preserve"> </w:t>
            </w:r>
            <w:r w:rsidR="007D0722">
              <w:rPr>
                <w:color w:val="000000" w:themeColor="text1"/>
                <w:sz w:val="20"/>
              </w:rPr>
              <w:t xml:space="preserve">la </w:t>
            </w:r>
            <w:r>
              <w:rPr>
                <w:color w:val="000000" w:themeColor="text1"/>
                <w:sz w:val="20"/>
              </w:rPr>
              <w:t xml:space="preserve">guía, y un adulto puede </w:t>
            </w:r>
            <w:r w:rsidR="007D0722">
              <w:rPr>
                <w:color w:val="000000" w:themeColor="text1"/>
                <w:sz w:val="20"/>
              </w:rPr>
              <w:t xml:space="preserve">apoyarlo para dar y modelar las instrucciones o </w:t>
            </w:r>
            <w:r>
              <w:rPr>
                <w:color w:val="000000" w:themeColor="text1"/>
                <w:sz w:val="20"/>
              </w:rPr>
              <w:t xml:space="preserve">responder </w:t>
            </w:r>
            <w:r w:rsidR="007D0722">
              <w:rPr>
                <w:color w:val="000000" w:themeColor="text1"/>
                <w:sz w:val="20"/>
              </w:rPr>
              <w:t>dudas.</w:t>
            </w:r>
          </w:p>
          <w:p w:rsidR="00040B35" w:rsidRPr="007D0722" w:rsidRDefault="00040B35" w:rsidP="007D0722">
            <w:pPr>
              <w:jc w:val="both"/>
              <w:rPr>
                <w:color w:val="000000" w:themeColor="text1"/>
                <w:sz w:val="20"/>
              </w:rPr>
            </w:pPr>
          </w:p>
        </w:tc>
        <w:tc>
          <w:tcPr>
            <w:tcW w:w="7602" w:type="dxa"/>
          </w:tcPr>
          <w:p w:rsidR="004C263E" w:rsidRDefault="00387F89" w:rsidP="004C263E">
            <w:pPr>
              <w:pStyle w:val="Prrafodelista"/>
              <w:numPr>
                <w:ilvl w:val="0"/>
                <w:numId w:val="1"/>
              </w:numPr>
              <w:ind w:left="223" w:hanging="223"/>
              <w:jc w:val="both"/>
              <w:rPr>
                <w:color w:val="000000" w:themeColor="text1"/>
                <w:sz w:val="20"/>
              </w:rPr>
            </w:pPr>
            <w:r w:rsidRPr="00387F89">
              <w:rPr>
                <w:color w:val="000000" w:themeColor="text1"/>
                <w:sz w:val="20"/>
              </w:rPr>
              <w:t>La comprensión lectora</w:t>
            </w:r>
            <w:r>
              <w:rPr>
                <w:color w:val="000000" w:themeColor="text1"/>
                <w:sz w:val="20"/>
              </w:rPr>
              <w:t xml:space="preserve"> se logra practicando la lectura. </w:t>
            </w:r>
          </w:p>
          <w:p w:rsidR="004C263E" w:rsidRPr="004C263E" w:rsidRDefault="004C263E" w:rsidP="004C263E">
            <w:pPr>
              <w:pStyle w:val="Prrafodelista"/>
              <w:numPr>
                <w:ilvl w:val="0"/>
                <w:numId w:val="1"/>
              </w:numPr>
              <w:shd w:val="clear" w:color="auto" w:fill="FFFFFF"/>
              <w:ind w:left="223" w:hanging="223"/>
              <w:jc w:val="both"/>
              <w:rPr>
                <w:color w:val="000000" w:themeColor="text1"/>
                <w:sz w:val="20"/>
              </w:rPr>
            </w:pPr>
            <w:r w:rsidRPr="004C263E">
              <w:rPr>
                <w:color w:val="000000" w:themeColor="text1"/>
                <w:sz w:val="20"/>
              </w:rPr>
              <w:t>La lectura es un pilar fundamental en el </w:t>
            </w:r>
            <w:r w:rsidRPr="004C263E">
              <w:rPr>
                <w:bCs/>
                <w:color w:val="000000" w:themeColor="text1"/>
                <w:sz w:val="20"/>
              </w:rPr>
              <w:t>desarrollo cognitivo y emocional de los más pequeños</w:t>
            </w:r>
            <w:r w:rsidRPr="004C263E">
              <w:rPr>
                <w:color w:val="000000" w:themeColor="text1"/>
                <w:sz w:val="20"/>
              </w:rPr>
              <w:t xml:space="preserve">. </w:t>
            </w:r>
          </w:p>
          <w:p w:rsidR="004C263E" w:rsidRPr="004C263E" w:rsidRDefault="004C263E" w:rsidP="004C263E">
            <w:pPr>
              <w:pStyle w:val="Prrafodelista"/>
              <w:numPr>
                <w:ilvl w:val="0"/>
                <w:numId w:val="1"/>
              </w:numPr>
              <w:shd w:val="clear" w:color="auto" w:fill="FFFFFF"/>
              <w:ind w:left="223" w:hanging="223"/>
              <w:jc w:val="both"/>
              <w:rPr>
                <w:b/>
                <w:bCs/>
                <w:color w:val="000000" w:themeColor="text1"/>
                <w:sz w:val="20"/>
              </w:rPr>
            </w:pPr>
            <w:r w:rsidRPr="004C263E">
              <w:rPr>
                <w:color w:val="000000" w:themeColor="text1"/>
                <w:sz w:val="20"/>
              </w:rPr>
              <w:t>Principales beneficios</w:t>
            </w:r>
            <w:r>
              <w:rPr>
                <w:color w:val="000000" w:themeColor="text1"/>
                <w:sz w:val="20"/>
              </w:rPr>
              <w:t xml:space="preserve"> de la lectura en esta etapa:</w:t>
            </w:r>
          </w:p>
          <w:p w:rsidR="004C263E" w:rsidRDefault="004C263E" w:rsidP="004C263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F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avorecer que los niños sean buenos lectores en el futuro.</w:t>
            </w:r>
          </w:p>
          <w:p w:rsidR="004C263E" w:rsidRDefault="004C263E" w:rsidP="004C263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A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yuda a expandir la capacidad de atención de los niños/as y a mejorar su capacidad de pensar con claridad, ya que las historias y su estructura de “principio, nudo y desenlace” ayudan a sus cerebros a pensar en orden y a vincular causas, efectos y significados.</w:t>
            </w:r>
          </w:p>
          <w:p w:rsidR="004C263E" w:rsidRDefault="004C263E" w:rsidP="004C263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Promueve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 xml:space="preserve"> el aprendizaje de palabras, mejora su comprensión, la ortografía, la expre</w:t>
            </w: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sión, la redacción, ejercitan el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 xml:space="preserve"> cerebro y estimulan </w:t>
            </w: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la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 xml:space="preserve"> creatividad e imaginación. </w:t>
            </w:r>
          </w:p>
          <w:p w:rsidR="004C263E" w:rsidRDefault="004C263E" w:rsidP="004C263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Mejora y favorece el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 xml:space="preserve"> desempeño escolar.</w:t>
            </w:r>
          </w:p>
          <w:p w:rsidR="004C263E" w:rsidRDefault="004C263E" w:rsidP="004C263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 xml:space="preserve">Aumenta 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los niveles de atención, de memoria y concentración, adquiriendo la capacidad de escuchar y entender lo que se les dice con mayor eficacia.</w:t>
            </w:r>
          </w:p>
          <w:p w:rsidR="004C263E" w:rsidRDefault="004C263E" w:rsidP="004C263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Ayuda a los niños/as a ser</w:t>
            </w: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 xml:space="preserve"> más consciente de sus propias emociones y mejorando la empatía hacia los demás.</w:t>
            </w:r>
          </w:p>
          <w:p w:rsidR="00387F89" w:rsidRPr="004C263E" w:rsidRDefault="004C263E" w:rsidP="004C263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09" w:hanging="86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</w:pPr>
            <w:r w:rsidRPr="004C263E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2"/>
                <w:lang w:eastAsia="en-US"/>
              </w:rPr>
              <w:t>Se incrementa el aprendizaje activo y surge un potencial bastante grande en el futuro de su desarrollo, consiguiendo que se fomente su autonomía y su implicación en su propio proceso de aprendizaje.</w:t>
            </w:r>
          </w:p>
        </w:tc>
      </w:tr>
      <w:tr w:rsidR="00031FDF" w:rsidTr="00031FDF">
        <w:tc>
          <w:tcPr>
            <w:tcW w:w="1702" w:type="dxa"/>
          </w:tcPr>
          <w:p w:rsidR="004D66EE" w:rsidRDefault="004D66EE" w:rsidP="004D66E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ACTIVIDAD COMPLEMENTARIA</w:t>
            </w:r>
          </w:p>
          <w:p w:rsidR="007D0722" w:rsidRPr="007D0722" w:rsidRDefault="007D0722" w:rsidP="004D66EE">
            <w:pPr>
              <w:jc w:val="center"/>
              <w:rPr>
                <w:color w:val="000000" w:themeColor="text1"/>
              </w:rPr>
            </w:pPr>
            <w:r w:rsidRPr="007D0722">
              <w:rPr>
                <w:color w:val="000000" w:themeColor="text1"/>
              </w:rPr>
              <w:t>(optativas)</w:t>
            </w:r>
          </w:p>
        </w:tc>
        <w:tc>
          <w:tcPr>
            <w:tcW w:w="5581" w:type="dxa"/>
          </w:tcPr>
          <w:p w:rsidR="004D66EE" w:rsidRDefault="004D66EE" w:rsidP="007D0722">
            <w:pPr>
              <w:pStyle w:val="Prrafodelista"/>
              <w:numPr>
                <w:ilvl w:val="0"/>
                <w:numId w:val="1"/>
              </w:numPr>
              <w:ind w:left="223" w:hanging="223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Se presentan actividades lúdicas, de refuerzo de contenidos de </w:t>
            </w:r>
            <w:r w:rsidR="007D0722">
              <w:rPr>
                <w:color w:val="000000" w:themeColor="text1"/>
                <w:sz w:val="20"/>
              </w:rPr>
              <w:t>kínder o introductorias de 1</w:t>
            </w:r>
            <w:r>
              <w:rPr>
                <w:color w:val="000000" w:themeColor="text1"/>
                <w:sz w:val="20"/>
              </w:rPr>
              <w:t xml:space="preserve">° básico. </w:t>
            </w:r>
          </w:p>
        </w:tc>
        <w:tc>
          <w:tcPr>
            <w:tcW w:w="7602" w:type="dxa"/>
          </w:tcPr>
          <w:p w:rsidR="004D66EE" w:rsidRPr="00387F89" w:rsidRDefault="004D66EE" w:rsidP="007D0722">
            <w:pPr>
              <w:pStyle w:val="Prrafodelista"/>
              <w:numPr>
                <w:ilvl w:val="0"/>
                <w:numId w:val="1"/>
              </w:numPr>
              <w:ind w:left="223" w:hanging="223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Esta sección busca que el niño (a) se enfrente a datos interesantes de manera lúdica o practique destrezas o habilidades básicas de </w:t>
            </w:r>
            <w:r w:rsidR="007D0722">
              <w:rPr>
                <w:color w:val="000000" w:themeColor="text1"/>
                <w:sz w:val="20"/>
              </w:rPr>
              <w:t xml:space="preserve">apresto o de 1° </w:t>
            </w:r>
            <w:r>
              <w:rPr>
                <w:color w:val="000000" w:themeColor="text1"/>
                <w:sz w:val="20"/>
              </w:rPr>
              <w:t xml:space="preserve">básico. </w:t>
            </w:r>
          </w:p>
        </w:tc>
      </w:tr>
    </w:tbl>
    <w:p w:rsidR="00BE1E2E" w:rsidRDefault="00BE1E2E" w:rsidP="00AF181B">
      <w:pPr>
        <w:jc w:val="both"/>
        <w:rPr>
          <w:rFonts w:ascii="Calibri" w:hAnsi="Calibri" w:cs="Calibri"/>
          <w:sz w:val="20"/>
          <w:szCs w:val="20"/>
        </w:rPr>
      </w:pPr>
    </w:p>
    <w:p w:rsidR="00BE1E2E" w:rsidRDefault="00BE1E2E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AF181B" w:rsidRPr="00BE1E2E" w:rsidRDefault="00BE1E2E" w:rsidP="00BE1E2E">
      <w:pPr>
        <w:jc w:val="center"/>
        <w:rPr>
          <w:rFonts w:ascii="Georgia Belle" w:hAnsi="Georgia Belle" w:cs="Calibri"/>
          <w:b/>
          <w:color w:val="0070C0"/>
          <w:sz w:val="40"/>
          <w:szCs w:val="20"/>
        </w:rPr>
      </w:pPr>
      <w:r w:rsidRPr="00BE1E2E">
        <w:rPr>
          <w:rFonts w:ascii="Georgia Belle" w:hAnsi="Georgia Belle"/>
          <w:b/>
          <w:noProof/>
          <w:color w:val="0070C0"/>
          <w:sz w:val="4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2E119A21" wp14:editId="74529E0E">
            <wp:simplePos x="0" y="0"/>
            <wp:positionH relativeFrom="column">
              <wp:posOffset>715717</wp:posOffset>
            </wp:positionH>
            <wp:positionV relativeFrom="paragraph">
              <wp:posOffset>776377</wp:posOffset>
            </wp:positionV>
            <wp:extent cx="8040152" cy="5348377"/>
            <wp:effectExtent l="0" t="0" r="0" b="508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32346" r="52257" b="15935"/>
                    <a:stretch/>
                  </pic:blipFill>
                  <pic:spPr bwMode="auto">
                    <a:xfrm>
                      <a:off x="0" y="0"/>
                      <a:ext cx="8040152" cy="534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E2E">
        <w:rPr>
          <w:rFonts w:ascii="Georgia Belle" w:hAnsi="Georgia Belle" w:cs="Calibri"/>
          <w:b/>
          <w:color w:val="0070C0"/>
          <w:sz w:val="40"/>
          <w:szCs w:val="20"/>
        </w:rPr>
        <w:t>¿Cómo lograré trabajar bien en mi casa?</w:t>
      </w:r>
    </w:p>
    <w:p w:rsidR="00644BF8" w:rsidRDefault="00644BF8" w:rsidP="00AF181B">
      <w:pPr>
        <w:jc w:val="both"/>
        <w:rPr>
          <w:rFonts w:ascii="Calibri" w:hAnsi="Calibri" w:cs="Calibri"/>
          <w:sz w:val="20"/>
          <w:szCs w:val="20"/>
        </w:rPr>
      </w:pPr>
    </w:p>
    <w:sectPr w:rsidR="00644BF8" w:rsidSect="00031FD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uturaHandwritten">
    <w:altName w:val="Times New Roman"/>
    <w:charset w:val="00"/>
    <w:family w:val="auto"/>
    <w:pitch w:val="variable"/>
    <w:sig w:usb0="80000007" w:usb1="50010002" w:usb2="00000000" w:usb3="00000000" w:csb0="00000001" w:csb1="00000000"/>
  </w:font>
  <w:font w:name="Andin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orgia Belle">
    <w:altName w:val="Times New Roman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80337"/>
    <w:multiLevelType w:val="hybridMultilevel"/>
    <w:tmpl w:val="E848B104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2F013F2"/>
    <w:multiLevelType w:val="hybridMultilevel"/>
    <w:tmpl w:val="9F925152"/>
    <w:lvl w:ilvl="0" w:tplc="340A000F">
      <w:start w:val="1"/>
      <w:numFmt w:val="decimal"/>
      <w:lvlText w:val="%1.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4FB225C8"/>
    <w:multiLevelType w:val="multilevel"/>
    <w:tmpl w:val="40846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7875F9"/>
    <w:multiLevelType w:val="hybridMultilevel"/>
    <w:tmpl w:val="4EA8FF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726FA2"/>
    <w:multiLevelType w:val="hybridMultilevel"/>
    <w:tmpl w:val="5BC058FA"/>
    <w:lvl w:ilvl="0" w:tplc="B72A539E">
      <w:start w:val="2003"/>
      <w:numFmt w:val="bullet"/>
      <w:lvlText w:val="-"/>
      <w:lvlJc w:val="left"/>
      <w:pPr>
        <w:ind w:left="583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0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2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DC"/>
    <w:rsid w:val="00031FDF"/>
    <w:rsid w:val="00040B35"/>
    <w:rsid w:val="00055701"/>
    <w:rsid w:val="00072E2C"/>
    <w:rsid w:val="000E69B3"/>
    <w:rsid w:val="00121225"/>
    <w:rsid w:val="0012672A"/>
    <w:rsid w:val="001920B9"/>
    <w:rsid w:val="001B74B0"/>
    <w:rsid w:val="001D7367"/>
    <w:rsid w:val="00241869"/>
    <w:rsid w:val="00256D1E"/>
    <w:rsid w:val="002F0594"/>
    <w:rsid w:val="00303566"/>
    <w:rsid w:val="00341437"/>
    <w:rsid w:val="00387F89"/>
    <w:rsid w:val="003D0B37"/>
    <w:rsid w:val="004048E5"/>
    <w:rsid w:val="00451DCB"/>
    <w:rsid w:val="004B6362"/>
    <w:rsid w:val="004C263E"/>
    <w:rsid w:val="004D66EE"/>
    <w:rsid w:val="004E39C9"/>
    <w:rsid w:val="004E4E1C"/>
    <w:rsid w:val="00525EE3"/>
    <w:rsid w:val="005E0013"/>
    <w:rsid w:val="00612DFF"/>
    <w:rsid w:val="00616B04"/>
    <w:rsid w:val="00644A82"/>
    <w:rsid w:val="00644BF8"/>
    <w:rsid w:val="006A6D19"/>
    <w:rsid w:val="006D4705"/>
    <w:rsid w:val="007D0722"/>
    <w:rsid w:val="007F0DD5"/>
    <w:rsid w:val="00800B7F"/>
    <w:rsid w:val="008037D4"/>
    <w:rsid w:val="008606FC"/>
    <w:rsid w:val="0086617C"/>
    <w:rsid w:val="00871411"/>
    <w:rsid w:val="008D17FF"/>
    <w:rsid w:val="00925DA5"/>
    <w:rsid w:val="00992B17"/>
    <w:rsid w:val="00A45374"/>
    <w:rsid w:val="00A837E5"/>
    <w:rsid w:val="00AA458B"/>
    <w:rsid w:val="00AB0B1B"/>
    <w:rsid w:val="00AF181B"/>
    <w:rsid w:val="00BB5FDC"/>
    <w:rsid w:val="00BE1E2E"/>
    <w:rsid w:val="00C85BED"/>
    <w:rsid w:val="00C871DD"/>
    <w:rsid w:val="00D06914"/>
    <w:rsid w:val="00D069E9"/>
    <w:rsid w:val="00D340FE"/>
    <w:rsid w:val="00D81763"/>
    <w:rsid w:val="00E1685F"/>
    <w:rsid w:val="00E51C71"/>
    <w:rsid w:val="00E865F1"/>
    <w:rsid w:val="00E86935"/>
    <w:rsid w:val="00E96B1F"/>
    <w:rsid w:val="00F9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D6EE3-7896-45D5-A79C-3CF633CD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C26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181B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00B7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8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rsid w:val="00E1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387F8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4C263E"/>
    <w:rPr>
      <w:rFonts w:ascii="Times New Roman" w:eastAsia="Times New Roman" w:hAnsi="Times New Roman" w:cs="Times New Roman"/>
      <w:b/>
      <w:bCs/>
      <w:sz w:val="36"/>
      <w:szCs w:val="3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2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808A1-D0CB-4EFB-AEAC-C7160710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Cabrera</dc:creator>
  <cp:keywords/>
  <dc:description/>
  <cp:lastModifiedBy>Usuario de Windows</cp:lastModifiedBy>
  <cp:revision>2</cp:revision>
  <cp:lastPrinted>2020-03-29T12:21:00Z</cp:lastPrinted>
  <dcterms:created xsi:type="dcterms:W3CDTF">2020-03-30T11:59:00Z</dcterms:created>
  <dcterms:modified xsi:type="dcterms:W3CDTF">2020-03-30T11:59:00Z</dcterms:modified>
</cp:coreProperties>
</file>